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F14" w:rsidRPr="00E90581" w:rsidRDefault="007E6F14" w:rsidP="00E90581"/>
    <w:p w:rsidR="003B7118" w:rsidRPr="00A262FE" w:rsidRDefault="003B7118" w:rsidP="003B7118">
      <w:pPr>
        <w:jc w:val="center"/>
        <w:outlineLvl w:val="0"/>
        <w:rPr>
          <w:b/>
          <w:sz w:val="32"/>
          <w:szCs w:val="32"/>
          <w:lang w:val="sr-Cyrl-CS"/>
        </w:rPr>
      </w:pPr>
      <w:r w:rsidRPr="00A262FE">
        <w:rPr>
          <w:b/>
          <w:sz w:val="32"/>
          <w:szCs w:val="32"/>
          <w:lang w:val="sr-Cyrl-CS"/>
        </w:rPr>
        <w:t>Г</w:t>
      </w:r>
      <w:r w:rsidR="00550B35">
        <w:rPr>
          <w:b/>
          <w:sz w:val="32"/>
          <w:szCs w:val="32"/>
          <w:lang w:val="sr-Cyrl-CS"/>
        </w:rPr>
        <w:t>ЛОБАЛНИ ПЛАН РАДА за школску 2020</w:t>
      </w:r>
      <w:r w:rsidRPr="00A262FE">
        <w:rPr>
          <w:b/>
          <w:sz w:val="32"/>
          <w:szCs w:val="32"/>
          <w:lang w:val="sr-Cyrl-CS"/>
        </w:rPr>
        <w:t>/20</w:t>
      </w:r>
      <w:r w:rsidR="00550B35">
        <w:rPr>
          <w:b/>
          <w:sz w:val="32"/>
          <w:szCs w:val="32"/>
          <w:lang w:val="sr-Cyrl-CS"/>
        </w:rPr>
        <w:t>21</w:t>
      </w:r>
      <w:r w:rsidRPr="00A262FE">
        <w:rPr>
          <w:b/>
          <w:sz w:val="32"/>
          <w:szCs w:val="32"/>
          <w:lang w:val="sr-Latn-CS"/>
        </w:rPr>
        <w:t>.</w:t>
      </w:r>
      <w:r w:rsidRPr="00A262FE">
        <w:rPr>
          <w:b/>
          <w:sz w:val="32"/>
          <w:szCs w:val="32"/>
          <w:lang w:val="sr-Cyrl-CS"/>
        </w:rPr>
        <w:t xml:space="preserve"> год.</w:t>
      </w:r>
    </w:p>
    <w:p w:rsidR="003B7118" w:rsidRPr="00E85EA0" w:rsidRDefault="003B7118" w:rsidP="003B7118">
      <w:pPr>
        <w:jc w:val="center"/>
        <w:rPr>
          <w:b/>
          <w:sz w:val="24"/>
          <w:szCs w:val="24"/>
          <w:lang w:val="en-GB"/>
        </w:rPr>
      </w:pPr>
      <w:r w:rsidRPr="00A262FE">
        <w:rPr>
          <w:b/>
          <w:sz w:val="24"/>
          <w:szCs w:val="24"/>
          <w:lang w:val="sr-Cyrl-CS"/>
        </w:rPr>
        <w:t xml:space="preserve">Наставни предмет: </w:t>
      </w:r>
      <w:r w:rsidR="00E85EA0">
        <w:rPr>
          <w:b/>
          <w:sz w:val="24"/>
          <w:szCs w:val="24"/>
          <w:lang w:val="sr-Cyrl-CS"/>
        </w:rPr>
        <w:t>ЗДРАВЉЕ И СПОРТ</w:t>
      </w:r>
    </w:p>
    <w:p w:rsidR="003B7118" w:rsidRPr="00860B5A" w:rsidRDefault="003B7118" w:rsidP="003B7118">
      <w:pPr>
        <w:jc w:val="center"/>
        <w:rPr>
          <w:b/>
          <w:sz w:val="24"/>
          <w:szCs w:val="24"/>
          <w:lang w:val="sr-Cyrl-CS"/>
        </w:rPr>
      </w:pPr>
      <w:r w:rsidRPr="00A262FE">
        <w:rPr>
          <w:b/>
          <w:sz w:val="24"/>
          <w:szCs w:val="24"/>
          <w:lang w:val="sr-Cyrl-CS"/>
        </w:rPr>
        <w:t xml:space="preserve">Разред: </w:t>
      </w:r>
      <w:r w:rsidR="00A54C37">
        <w:rPr>
          <w:b/>
          <w:sz w:val="24"/>
          <w:szCs w:val="24"/>
          <w:lang w:val="sr-Cyrl-CS"/>
        </w:rPr>
        <w:t>I</w:t>
      </w:r>
      <w:r w:rsidR="00E85EA0">
        <w:rPr>
          <w:b/>
          <w:sz w:val="24"/>
          <w:szCs w:val="24"/>
          <w:lang w:val="en-GB"/>
        </w:rPr>
        <w:t>I</w:t>
      </w:r>
      <w:r w:rsidR="00BE53CF">
        <w:rPr>
          <w:b/>
          <w:sz w:val="24"/>
          <w:szCs w:val="24"/>
          <w:lang w:val="sr-Cyrl-CS"/>
        </w:rPr>
        <w:t xml:space="preserve">/1 </w:t>
      </w:r>
    </w:p>
    <w:p w:rsidR="003B7118" w:rsidRPr="00E85EA0" w:rsidRDefault="003B7118" w:rsidP="003B7118">
      <w:pPr>
        <w:jc w:val="center"/>
        <w:rPr>
          <w:b/>
          <w:sz w:val="24"/>
          <w:szCs w:val="24"/>
        </w:rPr>
      </w:pPr>
      <w:r w:rsidRPr="00A262FE">
        <w:rPr>
          <w:b/>
          <w:sz w:val="24"/>
          <w:szCs w:val="24"/>
          <w:lang w:val="sr-Cyrl-CS"/>
        </w:rPr>
        <w:t xml:space="preserve">Смер: </w:t>
      </w:r>
      <w:proofErr w:type="spellStart"/>
      <w:r w:rsidR="00A54C37">
        <w:rPr>
          <w:b/>
          <w:sz w:val="24"/>
          <w:szCs w:val="24"/>
        </w:rPr>
        <w:t>општи</w:t>
      </w:r>
      <w:proofErr w:type="spellEnd"/>
    </w:p>
    <w:p w:rsidR="00CE2E51" w:rsidRDefault="003B7118" w:rsidP="003B7118">
      <w:pPr>
        <w:rPr>
          <w:b/>
          <w:sz w:val="24"/>
          <w:szCs w:val="24"/>
          <w:lang w:val="sr-Latn-CS"/>
        </w:rPr>
      </w:pPr>
      <w:r w:rsidRPr="00A262FE">
        <w:rPr>
          <w:b/>
          <w:sz w:val="24"/>
          <w:szCs w:val="24"/>
          <w:lang w:val="sr-Cyrl-CS"/>
        </w:rPr>
        <w:t>Према плану и програму објављеном у Службеном гласни</w:t>
      </w:r>
      <w:r>
        <w:rPr>
          <w:b/>
          <w:sz w:val="24"/>
          <w:szCs w:val="24"/>
          <w:lang w:val="sr-Cyrl-CS"/>
        </w:rPr>
        <w:t xml:space="preserve">ку-Просветном гласнику РС, бр. </w:t>
      </w:r>
      <w:r w:rsidR="00550B35">
        <w:rPr>
          <w:b/>
          <w:sz w:val="24"/>
          <w:szCs w:val="24"/>
          <w:lang w:val="sr-Cyrl-CS"/>
        </w:rPr>
        <w:t>12/18</w:t>
      </w:r>
    </w:p>
    <w:p w:rsidR="004E7AE6" w:rsidRPr="00C36CC1" w:rsidRDefault="00CE2E51" w:rsidP="003B7118">
      <w:pPr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Уџбеник, приручник, наставни материјал</w:t>
      </w:r>
      <w:r w:rsidR="00C87C23">
        <w:rPr>
          <w:b/>
          <w:sz w:val="24"/>
          <w:szCs w:val="24"/>
        </w:rPr>
        <w:t>:</w:t>
      </w:r>
      <w:r w:rsidR="00C36CC1">
        <w:rPr>
          <w:b/>
          <w:sz w:val="24"/>
          <w:szCs w:val="24"/>
        </w:rPr>
        <w:t xml:space="preserve"> </w:t>
      </w:r>
    </w:p>
    <w:p w:rsidR="0090075F" w:rsidRPr="00A54C37" w:rsidRDefault="00C36CC1" w:rsidP="003B7118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Годишњи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фонд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 w:rsidR="00A54C37">
        <w:rPr>
          <w:b/>
          <w:sz w:val="24"/>
          <w:szCs w:val="24"/>
        </w:rPr>
        <w:t>часова</w:t>
      </w:r>
      <w:proofErr w:type="spellEnd"/>
      <w:r w:rsidR="00A54C37">
        <w:rPr>
          <w:b/>
          <w:sz w:val="24"/>
          <w:szCs w:val="24"/>
        </w:rPr>
        <w:t>:</w:t>
      </w:r>
      <w:proofErr w:type="gramEnd"/>
      <w:r w:rsidR="00550B35">
        <w:rPr>
          <w:b/>
          <w:sz w:val="24"/>
          <w:szCs w:val="24"/>
          <w:lang w:val="sr-Cyrl-RS"/>
        </w:rPr>
        <w:t xml:space="preserve"> </w:t>
      </w:r>
      <w:r w:rsidR="00A54C37">
        <w:rPr>
          <w:b/>
          <w:sz w:val="24"/>
          <w:szCs w:val="24"/>
        </w:rPr>
        <w:t>37</w:t>
      </w:r>
    </w:p>
    <w:p w:rsidR="003B7118" w:rsidRDefault="003B7118" w:rsidP="003B7118"/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633"/>
        <w:gridCol w:w="2827"/>
        <w:gridCol w:w="6829"/>
        <w:gridCol w:w="548"/>
        <w:gridCol w:w="443"/>
        <w:gridCol w:w="889"/>
        <w:gridCol w:w="1581"/>
        <w:gridCol w:w="1951"/>
      </w:tblGrid>
      <w:tr w:rsidR="0019219C" w:rsidTr="00BE53CF">
        <w:trPr>
          <w:trHeight w:val="418"/>
        </w:trPr>
        <w:tc>
          <w:tcPr>
            <w:tcW w:w="633" w:type="dxa"/>
            <w:vMerge w:val="restart"/>
            <w:textDirection w:val="btLr"/>
          </w:tcPr>
          <w:p w:rsidR="0064151A" w:rsidRPr="009974B6" w:rsidRDefault="0064151A" w:rsidP="00284244">
            <w:pPr>
              <w:ind w:left="113" w:right="113"/>
              <w:jc w:val="center"/>
              <w:rPr>
                <w:sz w:val="16"/>
                <w:szCs w:val="16"/>
                <w:lang w:val="sr-Cyrl-CS"/>
              </w:rPr>
            </w:pPr>
            <w:r w:rsidRPr="009974B6">
              <w:rPr>
                <w:sz w:val="16"/>
                <w:szCs w:val="16"/>
                <w:lang w:val="sr-Cyrl-CS"/>
              </w:rPr>
              <w:t>РЕДНИ БРОЈ</w:t>
            </w:r>
          </w:p>
        </w:tc>
        <w:tc>
          <w:tcPr>
            <w:tcW w:w="2827" w:type="dxa"/>
            <w:vMerge w:val="restart"/>
            <w:vAlign w:val="center"/>
          </w:tcPr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</w:p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  <w:r w:rsidRPr="009974B6">
              <w:rPr>
                <w:color w:val="000000"/>
                <w:sz w:val="24"/>
                <w:szCs w:val="24"/>
                <w:lang w:val="sr-Cyrl-CS"/>
              </w:rPr>
              <w:t>НАЗИВ ТЕМЕ</w:t>
            </w:r>
          </w:p>
        </w:tc>
        <w:tc>
          <w:tcPr>
            <w:tcW w:w="6829" w:type="dxa"/>
            <w:vMerge w:val="restart"/>
            <w:vAlign w:val="center"/>
          </w:tcPr>
          <w:p w:rsidR="0064151A" w:rsidRPr="009974B6" w:rsidRDefault="0064151A" w:rsidP="00284244">
            <w:pPr>
              <w:jc w:val="center"/>
              <w:rPr>
                <w:lang w:val="sr-Cyrl-CS"/>
              </w:rPr>
            </w:pPr>
          </w:p>
          <w:p w:rsidR="0064151A" w:rsidRDefault="0064151A" w:rsidP="0031081F">
            <w:pPr>
              <w:jc w:val="center"/>
              <w:rPr>
                <w:lang w:val="sr-Cyrl-CS"/>
              </w:rPr>
            </w:pPr>
            <w:r w:rsidRPr="009974B6">
              <w:rPr>
                <w:lang w:val="sr-Cyrl-CS"/>
              </w:rPr>
              <w:t xml:space="preserve">Циљ </w:t>
            </w:r>
            <w:r w:rsidR="0031081F">
              <w:rPr>
                <w:lang w:val="sr-Cyrl-CS"/>
              </w:rPr>
              <w:t>учења (</w:t>
            </w:r>
            <w:r w:rsidRPr="009974B6">
              <w:rPr>
                <w:lang w:val="sr-Cyrl-CS"/>
              </w:rPr>
              <w:t>теме</w:t>
            </w:r>
            <w:r w:rsidR="0031081F">
              <w:rPr>
                <w:lang w:val="sr-Cyrl-CS"/>
              </w:rPr>
              <w:t xml:space="preserve">) - </w:t>
            </w:r>
            <w:r w:rsidRPr="009974B6">
              <w:rPr>
                <w:lang w:val="sr-Cyrl-CS"/>
              </w:rPr>
              <w:t>најважније промене које треба изазвати у знањима,умењима,</w:t>
            </w:r>
            <w:r>
              <w:rPr>
                <w:lang w:val="sr-Cyrl-CS"/>
              </w:rPr>
              <w:t>н</w:t>
            </w:r>
            <w:r w:rsidRPr="009974B6">
              <w:rPr>
                <w:lang w:val="sr-Cyrl-CS"/>
              </w:rPr>
              <w:t>авикама,способностима,својствима,ставовима,понашању ученика</w:t>
            </w:r>
          </w:p>
          <w:p w:rsidR="007E6F14" w:rsidRPr="009974B6" w:rsidRDefault="007E6F14" w:rsidP="0031081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Исходи/ Стандарди</w:t>
            </w:r>
          </w:p>
        </w:tc>
        <w:tc>
          <w:tcPr>
            <w:tcW w:w="1880" w:type="dxa"/>
            <w:gridSpan w:val="3"/>
            <w:vAlign w:val="center"/>
          </w:tcPr>
          <w:p w:rsidR="0064151A" w:rsidRPr="009974B6" w:rsidRDefault="0064151A" w:rsidP="00284244">
            <w:pPr>
              <w:jc w:val="center"/>
              <w:rPr>
                <w:sz w:val="16"/>
                <w:szCs w:val="16"/>
                <w:lang w:val="sr-Cyrl-CS"/>
              </w:rPr>
            </w:pPr>
            <w:r w:rsidRPr="009974B6">
              <w:rPr>
                <w:sz w:val="16"/>
                <w:szCs w:val="16"/>
                <w:lang w:val="sr-Cyrl-CS"/>
              </w:rPr>
              <w:t>Број часова</w:t>
            </w:r>
          </w:p>
        </w:tc>
        <w:tc>
          <w:tcPr>
            <w:tcW w:w="1581" w:type="dxa"/>
            <w:vMerge w:val="restart"/>
            <w:vAlign w:val="center"/>
          </w:tcPr>
          <w:p w:rsidR="0064151A" w:rsidRDefault="0064151A" w:rsidP="003B7118">
            <w:pPr>
              <w:jc w:val="center"/>
              <w:rPr>
                <w:lang w:val="sr-Cyrl-CS"/>
              </w:rPr>
            </w:pPr>
            <w:r w:rsidRPr="009974B6">
              <w:rPr>
                <w:lang w:val="sr-Cyrl-CS"/>
              </w:rPr>
              <w:t>Време реализа-</w:t>
            </w:r>
          </w:p>
          <w:p w:rsidR="0064151A" w:rsidRPr="009974B6" w:rsidRDefault="0064151A" w:rsidP="003B711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ције теме</w:t>
            </w:r>
          </w:p>
          <w:p w:rsidR="0064151A" w:rsidRPr="009974B6" w:rsidRDefault="0064151A" w:rsidP="003B7118">
            <w:pPr>
              <w:jc w:val="center"/>
              <w:rPr>
                <w:lang w:val="sr-Cyrl-CS"/>
              </w:rPr>
            </w:pPr>
          </w:p>
        </w:tc>
        <w:tc>
          <w:tcPr>
            <w:tcW w:w="1951" w:type="dxa"/>
            <w:vMerge w:val="restart"/>
            <w:vAlign w:val="center"/>
          </w:tcPr>
          <w:p w:rsidR="0064151A" w:rsidRDefault="0064151A" w:rsidP="0064151A">
            <w:pPr>
              <w:ind w:left="-1101" w:firstLine="1101"/>
              <w:jc w:val="center"/>
              <w:rPr>
                <w:lang w:val="sr-Latn-CS"/>
              </w:rPr>
            </w:pPr>
            <w:r>
              <w:rPr>
                <w:lang w:val="sr-Cyrl-CS"/>
              </w:rPr>
              <w:t xml:space="preserve">Начин провере </w:t>
            </w:r>
          </w:p>
          <w:p w:rsidR="0064151A" w:rsidRPr="009974B6" w:rsidRDefault="0064151A" w:rsidP="0064151A">
            <w:pPr>
              <w:ind w:left="-1101" w:firstLine="110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остварености циљева</w:t>
            </w:r>
          </w:p>
        </w:tc>
      </w:tr>
      <w:tr w:rsidR="0019219C" w:rsidTr="00BE53CF">
        <w:trPr>
          <w:trHeight w:val="552"/>
        </w:trPr>
        <w:tc>
          <w:tcPr>
            <w:tcW w:w="633" w:type="dxa"/>
            <w:vMerge/>
            <w:textDirection w:val="btLr"/>
          </w:tcPr>
          <w:p w:rsidR="0064151A" w:rsidRPr="009974B6" w:rsidRDefault="0064151A" w:rsidP="00284244">
            <w:pPr>
              <w:ind w:left="113" w:right="113"/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2827" w:type="dxa"/>
            <w:vMerge/>
            <w:vAlign w:val="center"/>
          </w:tcPr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6829" w:type="dxa"/>
            <w:vMerge/>
            <w:vAlign w:val="center"/>
          </w:tcPr>
          <w:p w:rsidR="0064151A" w:rsidRPr="009974B6" w:rsidRDefault="0064151A" w:rsidP="00284244">
            <w:pPr>
              <w:jc w:val="center"/>
              <w:rPr>
                <w:lang w:val="sr-Cyrl-CS"/>
              </w:rPr>
            </w:pPr>
          </w:p>
        </w:tc>
        <w:tc>
          <w:tcPr>
            <w:tcW w:w="548" w:type="dxa"/>
            <w:vAlign w:val="center"/>
          </w:tcPr>
          <w:p w:rsidR="0064151A" w:rsidRPr="009974B6" w:rsidRDefault="0064151A" w:rsidP="00284244">
            <w:pPr>
              <w:jc w:val="center"/>
              <w:rPr>
                <w:sz w:val="32"/>
                <w:szCs w:val="32"/>
                <w:lang w:val="sr-Cyrl-CS"/>
              </w:rPr>
            </w:pPr>
            <w:r w:rsidRPr="009974B6">
              <w:rPr>
                <w:sz w:val="32"/>
                <w:szCs w:val="32"/>
                <w:lang w:val="sr-Cyrl-CS"/>
              </w:rPr>
              <w:t>О</w:t>
            </w:r>
          </w:p>
        </w:tc>
        <w:tc>
          <w:tcPr>
            <w:tcW w:w="443" w:type="dxa"/>
            <w:vAlign w:val="center"/>
          </w:tcPr>
          <w:p w:rsidR="0064151A" w:rsidRPr="00A704C1" w:rsidRDefault="0064151A" w:rsidP="00284244">
            <w:pPr>
              <w:jc w:val="center"/>
              <w:rPr>
                <w:sz w:val="32"/>
                <w:szCs w:val="32"/>
                <w:lang w:val="sr-Cyrl-CS"/>
              </w:rPr>
            </w:pPr>
            <w:r w:rsidRPr="00A704C1">
              <w:rPr>
                <w:sz w:val="32"/>
                <w:szCs w:val="32"/>
                <w:lang w:val="sr-Cyrl-CS"/>
              </w:rPr>
              <w:t>У</w:t>
            </w:r>
          </w:p>
        </w:tc>
        <w:tc>
          <w:tcPr>
            <w:tcW w:w="889" w:type="dxa"/>
            <w:vAlign w:val="center"/>
          </w:tcPr>
          <w:p w:rsidR="0064151A" w:rsidRPr="00A704C1" w:rsidRDefault="0064151A" w:rsidP="003B7118">
            <w:pPr>
              <w:rPr>
                <w:sz w:val="32"/>
                <w:szCs w:val="32"/>
                <w:lang w:val="sr-Cyrl-CS"/>
              </w:rPr>
            </w:pPr>
            <w:r w:rsidRPr="00A704C1">
              <w:rPr>
                <w:sz w:val="32"/>
                <w:szCs w:val="32"/>
                <w:lang w:val="sr-Cyrl-CS"/>
              </w:rPr>
              <w:t>С</w:t>
            </w:r>
          </w:p>
        </w:tc>
        <w:tc>
          <w:tcPr>
            <w:tcW w:w="1581" w:type="dxa"/>
            <w:vMerge/>
          </w:tcPr>
          <w:p w:rsidR="0064151A" w:rsidRPr="009974B6" w:rsidRDefault="0064151A" w:rsidP="00284244">
            <w:pPr>
              <w:jc w:val="center"/>
              <w:rPr>
                <w:lang w:val="sr-Cyrl-CS"/>
              </w:rPr>
            </w:pPr>
          </w:p>
        </w:tc>
        <w:tc>
          <w:tcPr>
            <w:tcW w:w="1951" w:type="dxa"/>
            <w:vMerge/>
            <w:vAlign w:val="center"/>
          </w:tcPr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</w:p>
        </w:tc>
      </w:tr>
      <w:tr w:rsidR="00E90581" w:rsidTr="00BE53CF">
        <w:tc>
          <w:tcPr>
            <w:tcW w:w="633" w:type="dxa"/>
          </w:tcPr>
          <w:p w:rsidR="00E90581" w:rsidRDefault="00E90581" w:rsidP="003B7118"/>
          <w:p w:rsidR="00E90581" w:rsidRPr="00BE53CF" w:rsidRDefault="00E90581" w:rsidP="003B7118">
            <w:r>
              <w:t>1.</w:t>
            </w:r>
          </w:p>
        </w:tc>
        <w:tc>
          <w:tcPr>
            <w:tcW w:w="2827" w:type="dxa"/>
          </w:tcPr>
          <w:p w:rsidR="00E90581" w:rsidRPr="00E90581" w:rsidRDefault="00E90581" w:rsidP="00E90581">
            <w:pPr>
              <w:jc w:val="center"/>
              <w:rPr>
                <w:lang w:val="hu-HU"/>
              </w:rPr>
            </w:pPr>
            <w:r>
              <w:t xml:space="preserve">I </w:t>
            </w:r>
            <w:proofErr w:type="spellStart"/>
            <w:r>
              <w:t>модул</w:t>
            </w:r>
            <w:proofErr w:type="spellEnd"/>
          </w:p>
          <w:p w:rsidR="00E90581" w:rsidRPr="00E85EA0" w:rsidRDefault="00E90581" w:rsidP="00A54C37">
            <w:pPr>
              <w:pStyle w:val="p0"/>
              <w:jc w:val="center"/>
              <w:rPr>
                <w:b/>
                <w:bCs/>
                <w:color w:val="000000"/>
              </w:rPr>
            </w:pPr>
            <w:r w:rsidRPr="00E85EA0">
              <w:rPr>
                <w:b/>
              </w:rPr>
              <w:t xml:space="preserve">ЗДРАВЉЕ И ПСИХОАКТИВНЕ СУПСТАНЦЕ </w:t>
            </w:r>
          </w:p>
          <w:p w:rsidR="00E90581" w:rsidRPr="00A54C37" w:rsidRDefault="00E90581" w:rsidP="00A54C37"/>
        </w:tc>
        <w:tc>
          <w:tcPr>
            <w:tcW w:w="6829" w:type="dxa"/>
            <w:vMerge w:val="restart"/>
            <w:vAlign w:val="center"/>
          </w:tcPr>
          <w:p w:rsidR="00E90581" w:rsidRPr="00114CA4" w:rsidRDefault="00E90581" w:rsidP="00114CA4">
            <w:pPr>
              <w:pStyle w:val="p0"/>
              <w:spacing w:line="273" w:lineRule="auto"/>
              <w:rPr>
                <w:color w:val="000000"/>
              </w:rPr>
            </w:pPr>
            <w:r>
              <w:t>-</w:t>
            </w:r>
            <w:proofErr w:type="spellStart"/>
            <w:r>
              <w:t>учествује</w:t>
            </w:r>
            <w:proofErr w:type="spellEnd"/>
            <w:r>
              <w:t xml:space="preserve"> у </w:t>
            </w:r>
            <w:proofErr w:type="spellStart"/>
            <w:r>
              <w:t>доношењу</w:t>
            </w:r>
            <w:proofErr w:type="spellEnd"/>
            <w:r>
              <w:t xml:space="preserve"> </w:t>
            </w:r>
            <w:proofErr w:type="spellStart"/>
            <w:r>
              <w:t>правила</w:t>
            </w:r>
            <w:proofErr w:type="spellEnd"/>
            <w:r>
              <w:t xml:space="preserve"> </w:t>
            </w:r>
            <w:proofErr w:type="spellStart"/>
            <w:r>
              <w:t>понашања</w:t>
            </w:r>
            <w:proofErr w:type="spellEnd"/>
            <w:r>
              <w:t xml:space="preserve"> у </w:t>
            </w:r>
            <w:proofErr w:type="spellStart"/>
            <w:r>
              <w:t>групи</w:t>
            </w:r>
            <w:proofErr w:type="spellEnd"/>
            <w:r>
              <w:t>;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доведе</w:t>
            </w:r>
            <w:proofErr w:type="spellEnd"/>
            <w:r>
              <w:t xml:space="preserve"> у </w:t>
            </w:r>
            <w:proofErr w:type="spellStart"/>
            <w:r>
              <w:t>везу</w:t>
            </w:r>
            <w:proofErr w:type="spellEnd"/>
            <w:r>
              <w:t xml:space="preserve"> </w:t>
            </w:r>
            <w:proofErr w:type="spellStart"/>
            <w:r>
              <w:t>деловање</w:t>
            </w:r>
            <w:proofErr w:type="spellEnd"/>
            <w:r>
              <w:t xml:space="preserve"> </w:t>
            </w:r>
            <w:proofErr w:type="spellStart"/>
            <w:r>
              <w:t>психоактивних</w:t>
            </w:r>
            <w:proofErr w:type="spellEnd"/>
            <w:r>
              <w:t xml:space="preserve"> </w:t>
            </w:r>
            <w:proofErr w:type="spellStart"/>
            <w:r>
              <w:t>супстанци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физичко</w:t>
            </w:r>
            <w:proofErr w:type="spellEnd"/>
            <w:r>
              <w:t xml:space="preserve"> и </w:t>
            </w:r>
            <w:proofErr w:type="spellStart"/>
            <w:r>
              <w:t>ментално</w:t>
            </w:r>
            <w:proofErr w:type="spellEnd"/>
            <w:r>
              <w:t xml:space="preserve"> </w:t>
            </w:r>
            <w:proofErr w:type="spellStart"/>
            <w:r>
              <w:t>стање</w:t>
            </w:r>
            <w:proofErr w:type="spellEnd"/>
            <w:r>
              <w:t xml:space="preserve"> </w:t>
            </w:r>
            <w:proofErr w:type="spellStart"/>
            <w:r>
              <w:t>особе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појавом</w:t>
            </w:r>
            <w:proofErr w:type="spellEnd"/>
            <w:r>
              <w:t xml:space="preserve"> </w:t>
            </w:r>
            <w:proofErr w:type="spellStart"/>
            <w:r>
              <w:t>зависности</w:t>
            </w:r>
            <w:proofErr w:type="spellEnd"/>
            <w:r>
              <w:t xml:space="preserve"> и </w:t>
            </w:r>
            <w:proofErr w:type="spellStart"/>
            <w:r>
              <w:t>тешкоћама</w:t>
            </w:r>
            <w:proofErr w:type="spellEnd"/>
            <w:r>
              <w:t xml:space="preserve"> </w:t>
            </w:r>
            <w:proofErr w:type="spellStart"/>
            <w:r>
              <w:t>одвикавања</w:t>
            </w:r>
            <w:proofErr w:type="spellEnd"/>
            <w:r>
              <w:t>;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аргументовано</w:t>
            </w:r>
            <w:proofErr w:type="spellEnd"/>
            <w:r>
              <w:t xml:space="preserve"> </w:t>
            </w:r>
            <w:proofErr w:type="spellStart"/>
            <w:r>
              <w:t>дискутује</w:t>
            </w:r>
            <w:proofErr w:type="spellEnd"/>
            <w:r>
              <w:t xml:space="preserve"> о </w:t>
            </w:r>
            <w:proofErr w:type="spellStart"/>
            <w:r>
              <w:t>фаталном</w:t>
            </w:r>
            <w:proofErr w:type="spellEnd"/>
            <w:r>
              <w:t xml:space="preserve"> </w:t>
            </w:r>
            <w:proofErr w:type="spellStart"/>
            <w:r>
              <w:t>утицају</w:t>
            </w:r>
            <w:proofErr w:type="spellEnd"/>
            <w:r>
              <w:t xml:space="preserve"> </w:t>
            </w:r>
            <w:proofErr w:type="spellStart"/>
            <w:r>
              <w:t>нових</w:t>
            </w:r>
            <w:proofErr w:type="spellEnd"/>
            <w:r>
              <w:t xml:space="preserve"> и </w:t>
            </w:r>
            <w:proofErr w:type="spellStart"/>
            <w:r>
              <w:t>непознатих</w:t>
            </w:r>
            <w:proofErr w:type="spellEnd"/>
            <w:r>
              <w:t xml:space="preserve"> </w:t>
            </w:r>
            <w:proofErr w:type="spellStart"/>
            <w:r>
              <w:t>психоактивних</w:t>
            </w:r>
            <w:proofErr w:type="spellEnd"/>
            <w:r>
              <w:t xml:space="preserve"> </w:t>
            </w:r>
            <w:proofErr w:type="spellStart"/>
            <w:r>
              <w:t>супстанци</w:t>
            </w:r>
            <w:proofErr w:type="spellEnd"/>
            <w:r>
              <w:t>;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одупре</w:t>
            </w:r>
            <w:proofErr w:type="spellEnd"/>
            <w:r>
              <w:t xml:space="preserve"> </w:t>
            </w:r>
            <w:proofErr w:type="spellStart"/>
            <w:r>
              <w:t>притиску</w:t>
            </w:r>
            <w:proofErr w:type="spellEnd"/>
            <w:r>
              <w:t xml:space="preserve"> </w:t>
            </w:r>
            <w:proofErr w:type="spellStart"/>
            <w:r>
              <w:t>средине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користи</w:t>
            </w:r>
            <w:proofErr w:type="spellEnd"/>
            <w:r>
              <w:t xml:space="preserve"> </w:t>
            </w:r>
            <w:proofErr w:type="spellStart"/>
            <w:r>
              <w:t>цигарете</w:t>
            </w:r>
            <w:proofErr w:type="spellEnd"/>
            <w:r>
              <w:t xml:space="preserve">, </w:t>
            </w:r>
            <w:proofErr w:type="spellStart"/>
            <w:r>
              <w:t>алкохол</w:t>
            </w:r>
            <w:proofErr w:type="spellEnd"/>
            <w:r>
              <w:t xml:space="preserve">, </w:t>
            </w:r>
            <w:proofErr w:type="spellStart"/>
            <w:r>
              <w:t>дрогу</w:t>
            </w:r>
            <w:proofErr w:type="spellEnd"/>
            <w:r>
              <w:t xml:space="preserve">; 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аргументовано</w:t>
            </w:r>
            <w:proofErr w:type="spellEnd"/>
            <w:r>
              <w:t xml:space="preserve"> </w:t>
            </w:r>
            <w:proofErr w:type="spellStart"/>
            <w:r>
              <w:t>дискутује</w:t>
            </w:r>
            <w:proofErr w:type="spellEnd"/>
            <w:r>
              <w:t xml:space="preserve"> о </w:t>
            </w:r>
            <w:proofErr w:type="spellStart"/>
            <w:r>
              <w:t>негативном</w:t>
            </w:r>
            <w:proofErr w:type="spellEnd"/>
            <w:r>
              <w:t xml:space="preserve"> </w:t>
            </w:r>
            <w:proofErr w:type="spellStart"/>
            <w:r>
              <w:t>притиску</w:t>
            </w:r>
            <w:proofErr w:type="spellEnd"/>
            <w:r>
              <w:t xml:space="preserve"> </w:t>
            </w:r>
            <w:proofErr w:type="spellStart"/>
            <w:r>
              <w:t>окружења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коришћење</w:t>
            </w:r>
            <w:proofErr w:type="spellEnd"/>
            <w:r>
              <w:t xml:space="preserve"> </w:t>
            </w:r>
            <w:proofErr w:type="spellStart"/>
            <w:r>
              <w:t>психоактивних</w:t>
            </w:r>
            <w:proofErr w:type="spellEnd"/>
            <w:r>
              <w:t xml:space="preserve"> </w:t>
            </w:r>
            <w:proofErr w:type="spellStart"/>
            <w:r>
              <w:t>супстанци</w:t>
            </w:r>
            <w:proofErr w:type="spellEnd"/>
            <w:r>
              <w:t xml:space="preserve">, 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препознаје</w:t>
            </w:r>
            <w:proofErr w:type="spellEnd"/>
            <w:r>
              <w:t xml:space="preserve"> </w:t>
            </w:r>
            <w:proofErr w:type="spellStart"/>
            <w:r>
              <w:t>одговорност</w:t>
            </w:r>
            <w:proofErr w:type="spellEnd"/>
            <w:r>
              <w:t xml:space="preserve"> </w:t>
            </w:r>
            <w:proofErr w:type="spellStart"/>
            <w:r>
              <w:t>државе</w:t>
            </w:r>
            <w:proofErr w:type="spellEnd"/>
            <w:r>
              <w:t xml:space="preserve">, </w:t>
            </w:r>
            <w:proofErr w:type="spellStart"/>
            <w:r>
              <w:t>школа</w:t>
            </w:r>
            <w:proofErr w:type="spellEnd"/>
            <w:r>
              <w:t xml:space="preserve">, </w:t>
            </w:r>
            <w:proofErr w:type="spellStart"/>
            <w:r>
              <w:t>медија</w:t>
            </w:r>
            <w:proofErr w:type="spellEnd"/>
            <w:r>
              <w:t xml:space="preserve"> и </w:t>
            </w:r>
            <w:proofErr w:type="spellStart"/>
            <w:r>
              <w:t>спортских</w:t>
            </w:r>
            <w:proofErr w:type="spellEnd"/>
            <w:r>
              <w:t xml:space="preserve"> </w:t>
            </w:r>
            <w:proofErr w:type="spellStart"/>
            <w:r>
              <w:t>клубова</w:t>
            </w:r>
            <w:proofErr w:type="spellEnd"/>
            <w:r>
              <w:t xml:space="preserve"> у </w:t>
            </w:r>
            <w:proofErr w:type="spellStart"/>
            <w:r>
              <w:t>сузбијању</w:t>
            </w:r>
            <w:proofErr w:type="spellEnd"/>
            <w:r>
              <w:t xml:space="preserve"> </w:t>
            </w:r>
            <w:proofErr w:type="spellStart"/>
            <w:r>
              <w:t>коришћења</w:t>
            </w:r>
            <w:proofErr w:type="spellEnd"/>
            <w:r>
              <w:t xml:space="preserve"> </w:t>
            </w:r>
            <w:proofErr w:type="spellStart"/>
            <w:r>
              <w:t>психоактивних</w:t>
            </w:r>
            <w:proofErr w:type="spellEnd"/>
            <w:r>
              <w:t xml:space="preserve"> </w:t>
            </w:r>
            <w:proofErr w:type="spellStart"/>
            <w:r>
              <w:t>супстанци</w:t>
            </w:r>
            <w:proofErr w:type="spellEnd"/>
            <w:r>
              <w:t xml:space="preserve"> </w:t>
            </w: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младих</w:t>
            </w:r>
            <w:proofErr w:type="spellEnd"/>
            <w:r>
              <w:t>;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илуструје</w:t>
            </w:r>
            <w:proofErr w:type="spellEnd"/>
            <w:r>
              <w:t xml:space="preserve"> </w:t>
            </w:r>
            <w:proofErr w:type="spellStart"/>
            <w:r>
              <w:t>примером</w:t>
            </w:r>
            <w:proofErr w:type="spellEnd"/>
            <w:r>
              <w:t xml:space="preserve"> </w:t>
            </w:r>
            <w:proofErr w:type="spellStart"/>
            <w:r>
              <w:t>значај</w:t>
            </w:r>
            <w:proofErr w:type="spellEnd"/>
            <w:r>
              <w:t xml:space="preserve"> </w:t>
            </w:r>
            <w:proofErr w:type="spellStart"/>
            <w:r>
              <w:t>спортско-рекреативних</w:t>
            </w:r>
            <w:proofErr w:type="spellEnd"/>
            <w:r>
              <w:t xml:space="preserve"> </w:t>
            </w:r>
            <w:proofErr w:type="spellStart"/>
            <w:r>
              <w:t>активности</w:t>
            </w:r>
            <w:proofErr w:type="spellEnd"/>
            <w:r>
              <w:t xml:space="preserve"> у </w:t>
            </w:r>
            <w:proofErr w:type="spellStart"/>
            <w:r>
              <w:t>превенцији</w:t>
            </w:r>
            <w:proofErr w:type="spellEnd"/>
            <w:r>
              <w:t xml:space="preserve"> </w:t>
            </w:r>
            <w:proofErr w:type="spellStart"/>
            <w:r>
              <w:t>зависности</w:t>
            </w:r>
            <w:proofErr w:type="spellEnd"/>
            <w:r>
              <w:t xml:space="preserve"> и </w:t>
            </w:r>
            <w:proofErr w:type="spellStart"/>
            <w:r>
              <w:t>њеном</w:t>
            </w:r>
            <w:proofErr w:type="spellEnd"/>
            <w:r>
              <w:t xml:space="preserve"> </w:t>
            </w:r>
            <w:proofErr w:type="spellStart"/>
            <w:r>
              <w:t>превазилажењу</w:t>
            </w:r>
            <w:proofErr w:type="spellEnd"/>
            <w:r>
              <w:t>;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критички</w:t>
            </w:r>
            <w:proofErr w:type="spellEnd"/>
            <w:r>
              <w:t xml:space="preserve"> </w:t>
            </w:r>
            <w:proofErr w:type="spellStart"/>
            <w:r>
              <w:t>размотри</w:t>
            </w:r>
            <w:proofErr w:type="spellEnd"/>
            <w:r>
              <w:t xml:space="preserve"> </w:t>
            </w:r>
            <w:proofErr w:type="spellStart"/>
            <w:r>
              <w:t>утицај</w:t>
            </w:r>
            <w:proofErr w:type="spellEnd"/>
            <w:r>
              <w:t xml:space="preserve"> </w:t>
            </w:r>
            <w:proofErr w:type="spellStart"/>
            <w:r>
              <w:t>медија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формирање</w:t>
            </w:r>
            <w:proofErr w:type="spellEnd"/>
            <w:r>
              <w:t xml:space="preserve"> </w:t>
            </w:r>
            <w:proofErr w:type="spellStart"/>
            <w:r>
              <w:t>идеала</w:t>
            </w:r>
            <w:proofErr w:type="spellEnd"/>
            <w:r>
              <w:t xml:space="preserve"> </w:t>
            </w:r>
            <w:proofErr w:type="spellStart"/>
            <w:r>
              <w:t>физичког</w:t>
            </w:r>
            <w:proofErr w:type="spellEnd"/>
            <w:r>
              <w:t xml:space="preserve"> </w:t>
            </w:r>
            <w:proofErr w:type="spellStart"/>
            <w:r>
              <w:t>изгледа</w:t>
            </w:r>
            <w:proofErr w:type="spellEnd"/>
            <w:r>
              <w:t xml:space="preserve"> и </w:t>
            </w:r>
            <w:proofErr w:type="spellStart"/>
            <w:r>
              <w:t>начину</w:t>
            </w:r>
            <w:proofErr w:type="spellEnd"/>
            <w:r>
              <w:t xml:space="preserve"> </w:t>
            </w:r>
            <w:proofErr w:type="spellStart"/>
            <w:r>
              <w:t>исхране</w:t>
            </w:r>
            <w:proofErr w:type="spellEnd"/>
            <w:r>
              <w:t>;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наведе</w:t>
            </w:r>
            <w:proofErr w:type="spellEnd"/>
            <w:r>
              <w:t xml:space="preserve"> </w:t>
            </w:r>
            <w:proofErr w:type="spellStart"/>
            <w:r>
              <w:t>принципе</w:t>
            </w:r>
            <w:proofErr w:type="spellEnd"/>
            <w:r>
              <w:t xml:space="preserve"> </w:t>
            </w:r>
            <w:proofErr w:type="spellStart"/>
            <w:r>
              <w:t>правилне</w:t>
            </w:r>
            <w:proofErr w:type="spellEnd"/>
            <w:r>
              <w:t xml:space="preserve"> </w:t>
            </w:r>
            <w:proofErr w:type="spellStart"/>
            <w:r>
              <w:t>исхране</w:t>
            </w:r>
            <w:proofErr w:type="spellEnd"/>
            <w:r>
              <w:t xml:space="preserve">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примењује</w:t>
            </w:r>
            <w:proofErr w:type="spellEnd"/>
            <w:r>
              <w:t xml:space="preserve"> </w:t>
            </w:r>
            <w:proofErr w:type="spellStart"/>
            <w:r>
              <w:t>свакодневном</w:t>
            </w:r>
            <w:proofErr w:type="spellEnd"/>
            <w:r>
              <w:t xml:space="preserve"> </w:t>
            </w:r>
            <w:proofErr w:type="spellStart"/>
            <w:r>
              <w:t>животу</w:t>
            </w:r>
            <w:proofErr w:type="spellEnd"/>
            <w:r>
              <w:t>;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препознаје</w:t>
            </w:r>
            <w:proofErr w:type="spellEnd"/>
            <w:r>
              <w:t xml:space="preserve"> </w:t>
            </w:r>
            <w:proofErr w:type="spellStart"/>
            <w:r>
              <w:t>ризике</w:t>
            </w:r>
            <w:proofErr w:type="spellEnd"/>
            <w:r>
              <w:t xml:space="preserve"> </w:t>
            </w:r>
            <w:proofErr w:type="spellStart"/>
            <w:r>
              <w:t>научно</w:t>
            </w:r>
            <w:proofErr w:type="spellEnd"/>
            <w:r>
              <w:t xml:space="preserve"> </w:t>
            </w:r>
            <w:proofErr w:type="spellStart"/>
            <w:r>
              <w:t>неутемељених</w:t>
            </w:r>
            <w:proofErr w:type="spellEnd"/>
            <w:r>
              <w:t xml:space="preserve"> </w:t>
            </w:r>
            <w:proofErr w:type="spellStart"/>
            <w:r>
              <w:t>дијета</w:t>
            </w:r>
            <w:proofErr w:type="spellEnd"/>
            <w:r>
              <w:t xml:space="preserve"> и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примењује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>;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препозна</w:t>
            </w:r>
            <w:proofErr w:type="spellEnd"/>
            <w:r>
              <w:t xml:space="preserve"> </w:t>
            </w:r>
            <w:proofErr w:type="spellStart"/>
            <w:r>
              <w:t>утицај</w:t>
            </w:r>
            <w:proofErr w:type="spellEnd"/>
            <w:r>
              <w:t xml:space="preserve"> </w:t>
            </w:r>
            <w:proofErr w:type="spellStart"/>
            <w:r>
              <w:t>физичких</w:t>
            </w:r>
            <w:proofErr w:type="spellEnd"/>
            <w:r>
              <w:t xml:space="preserve"> </w:t>
            </w:r>
            <w:proofErr w:type="spellStart"/>
            <w:r>
              <w:t>активности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доживљај</w:t>
            </w:r>
            <w:proofErr w:type="spellEnd"/>
            <w:r>
              <w:t xml:space="preserve"> </w:t>
            </w:r>
            <w:proofErr w:type="spellStart"/>
            <w:r>
              <w:t>сопственог</w:t>
            </w:r>
            <w:proofErr w:type="spellEnd"/>
            <w:r>
              <w:t xml:space="preserve"> </w:t>
            </w:r>
            <w:proofErr w:type="spellStart"/>
            <w:r>
              <w:t>тела</w:t>
            </w:r>
            <w:proofErr w:type="spellEnd"/>
            <w:r>
              <w:t xml:space="preserve"> и </w:t>
            </w:r>
            <w:proofErr w:type="spellStart"/>
            <w:r>
              <w:t>развој</w:t>
            </w:r>
            <w:proofErr w:type="spellEnd"/>
            <w:r>
              <w:t xml:space="preserve"> </w:t>
            </w:r>
            <w:proofErr w:type="spellStart"/>
            <w:r>
              <w:t>самопоуздања</w:t>
            </w:r>
            <w:proofErr w:type="spellEnd"/>
            <w:r>
              <w:t>;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lastRenderedPageBreak/>
              <w:t xml:space="preserve">– </w:t>
            </w:r>
            <w:proofErr w:type="spellStart"/>
            <w:r>
              <w:t>доведе</w:t>
            </w:r>
            <w:proofErr w:type="spellEnd"/>
            <w:r>
              <w:t xml:space="preserve"> у </w:t>
            </w:r>
            <w:proofErr w:type="spellStart"/>
            <w:r>
              <w:t>везу</w:t>
            </w:r>
            <w:proofErr w:type="spellEnd"/>
            <w:r>
              <w:t xml:space="preserve"> </w:t>
            </w:r>
            <w:proofErr w:type="spellStart"/>
            <w:r>
              <w:t>утицај</w:t>
            </w:r>
            <w:proofErr w:type="spellEnd"/>
            <w:r>
              <w:t xml:space="preserve"> </w:t>
            </w:r>
            <w:proofErr w:type="spellStart"/>
            <w:r>
              <w:t>физичког</w:t>
            </w:r>
            <w:proofErr w:type="spellEnd"/>
            <w:r>
              <w:t xml:space="preserve"> </w:t>
            </w:r>
            <w:proofErr w:type="spellStart"/>
            <w:r>
              <w:t>вежбања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поједине</w:t>
            </w:r>
            <w:proofErr w:type="spellEnd"/>
            <w:r>
              <w:t xml:space="preserve"> </w:t>
            </w:r>
            <w:proofErr w:type="spellStart"/>
            <w:r>
              <w:t>хормоне</w:t>
            </w:r>
            <w:proofErr w:type="spellEnd"/>
            <w:r>
              <w:t xml:space="preserve">; 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аргументовано</w:t>
            </w:r>
            <w:proofErr w:type="spellEnd"/>
            <w:r>
              <w:t xml:space="preserve"> </w:t>
            </w:r>
            <w:proofErr w:type="spellStart"/>
            <w:r>
              <w:t>дискутује</w:t>
            </w:r>
            <w:proofErr w:type="spellEnd"/>
            <w:r>
              <w:t xml:space="preserve"> о </w:t>
            </w:r>
            <w:proofErr w:type="spellStart"/>
            <w:r>
              <w:t>значају</w:t>
            </w:r>
            <w:proofErr w:type="spellEnd"/>
            <w:r>
              <w:t xml:space="preserve"> </w:t>
            </w:r>
            <w:proofErr w:type="spellStart"/>
            <w:r>
              <w:t>вакцинације</w:t>
            </w:r>
            <w:proofErr w:type="spellEnd"/>
            <w:r>
              <w:t>;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критички</w:t>
            </w:r>
            <w:proofErr w:type="spellEnd"/>
            <w:r>
              <w:t xml:space="preserve"> </w:t>
            </w:r>
            <w:proofErr w:type="spellStart"/>
            <w:r>
              <w:t>разматра</w:t>
            </w:r>
            <w:proofErr w:type="spellEnd"/>
            <w:r>
              <w:t xml:space="preserve"> </w:t>
            </w:r>
            <w:proofErr w:type="spellStart"/>
            <w:r>
              <w:t>употребу</w:t>
            </w:r>
            <w:proofErr w:type="spellEnd"/>
            <w:r>
              <w:t xml:space="preserve"> </w:t>
            </w:r>
            <w:proofErr w:type="spellStart"/>
            <w:r>
              <w:t>антибиотика</w:t>
            </w:r>
            <w:proofErr w:type="spellEnd"/>
            <w:r>
              <w:t xml:space="preserve"> и </w:t>
            </w:r>
            <w:proofErr w:type="spellStart"/>
            <w:r>
              <w:t>других</w:t>
            </w:r>
            <w:proofErr w:type="spellEnd"/>
            <w:r>
              <w:t xml:space="preserve"> </w:t>
            </w:r>
            <w:proofErr w:type="spellStart"/>
            <w:r>
              <w:t>лекова</w:t>
            </w:r>
            <w:proofErr w:type="spellEnd"/>
            <w:r>
              <w:t xml:space="preserve">, </w:t>
            </w:r>
            <w:proofErr w:type="spellStart"/>
            <w:r>
              <w:t>као</w:t>
            </w:r>
            <w:proofErr w:type="spellEnd"/>
            <w:r>
              <w:t xml:space="preserve"> и </w:t>
            </w:r>
            <w:proofErr w:type="spellStart"/>
            <w:r>
              <w:t>суплемената</w:t>
            </w:r>
            <w:proofErr w:type="spellEnd"/>
            <w:r>
              <w:t xml:space="preserve"> и </w:t>
            </w:r>
            <w:proofErr w:type="spellStart"/>
            <w:r>
              <w:t>правилно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користи</w:t>
            </w:r>
            <w:proofErr w:type="spellEnd"/>
            <w:r>
              <w:t xml:space="preserve"> у </w:t>
            </w:r>
            <w:proofErr w:type="spellStart"/>
            <w:r>
              <w:t>свакодневном</w:t>
            </w:r>
            <w:proofErr w:type="spellEnd"/>
            <w:r>
              <w:t xml:space="preserve"> </w:t>
            </w:r>
            <w:proofErr w:type="spellStart"/>
            <w:r>
              <w:t>животу</w:t>
            </w:r>
            <w:proofErr w:type="spellEnd"/>
            <w:r>
              <w:t>;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аргументовано</w:t>
            </w:r>
            <w:proofErr w:type="spellEnd"/>
            <w:r>
              <w:t xml:space="preserve"> </w:t>
            </w:r>
            <w:proofErr w:type="spellStart"/>
            <w:r>
              <w:t>дискутује</w:t>
            </w:r>
            <w:proofErr w:type="spellEnd"/>
            <w:r>
              <w:t xml:space="preserve"> о </w:t>
            </w:r>
            <w:proofErr w:type="spellStart"/>
            <w:r>
              <w:t>употреби</w:t>
            </w:r>
            <w:proofErr w:type="spellEnd"/>
            <w:r>
              <w:t xml:space="preserve"> ГМО;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препозна</w:t>
            </w:r>
            <w:proofErr w:type="spellEnd"/>
            <w:r>
              <w:t xml:space="preserve"> </w:t>
            </w:r>
            <w:proofErr w:type="spellStart"/>
            <w:r>
              <w:t>последице</w:t>
            </w:r>
            <w:proofErr w:type="spellEnd"/>
            <w:r>
              <w:t xml:space="preserve"> </w:t>
            </w:r>
            <w:proofErr w:type="spellStart"/>
            <w:r>
              <w:t>употребе</w:t>
            </w:r>
            <w:proofErr w:type="spellEnd"/>
            <w:r>
              <w:t xml:space="preserve"> </w:t>
            </w:r>
            <w:proofErr w:type="spellStart"/>
            <w:r>
              <w:t>допинга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здравље</w:t>
            </w:r>
            <w:proofErr w:type="spellEnd"/>
            <w:r>
              <w:t>;</w:t>
            </w:r>
          </w:p>
          <w:p w:rsidR="00E90581" w:rsidRDefault="00E90581" w:rsidP="00537D6B">
            <w:pPr>
              <w:pStyle w:val="p19"/>
              <w:spacing w:before="0" w:after="0"/>
            </w:pPr>
            <w:r>
              <w:t xml:space="preserve">– </w:t>
            </w:r>
            <w:proofErr w:type="spellStart"/>
            <w:r>
              <w:t>разликује</w:t>
            </w:r>
            <w:proofErr w:type="spellEnd"/>
            <w:r>
              <w:t xml:space="preserve"> </w:t>
            </w:r>
            <w:proofErr w:type="spellStart"/>
            <w:r>
              <w:t>специфичности</w:t>
            </w:r>
            <w:proofErr w:type="spellEnd"/>
            <w:r>
              <w:t xml:space="preserve"> </w:t>
            </w:r>
            <w:proofErr w:type="spellStart"/>
            <w:r>
              <w:t>вежбања</w:t>
            </w:r>
            <w:proofErr w:type="spellEnd"/>
            <w:r>
              <w:t xml:space="preserve"> у </w:t>
            </w:r>
            <w:proofErr w:type="spellStart"/>
            <w:r>
              <w:t>спорту</w:t>
            </w:r>
            <w:proofErr w:type="spellEnd"/>
            <w:r>
              <w:t xml:space="preserve"> и </w:t>
            </w:r>
            <w:proofErr w:type="spellStart"/>
            <w:r>
              <w:t>ван</w:t>
            </w:r>
            <w:proofErr w:type="spellEnd"/>
            <w:r>
              <w:t xml:space="preserve"> </w:t>
            </w:r>
            <w:proofErr w:type="spellStart"/>
            <w:r>
              <w:t>спорта</w:t>
            </w:r>
            <w:proofErr w:type="spellEnd"/>
            <w:r>
              <w:t xml:space="preserve"> и </w:t>
            </w:r>
            <w:proofErr w:type="spellStart"/>
            <w:r>
              <w:t>планира</w:t>
            </w:r>
            <w:proofErr w:type="spellEnd"/>
            <w:r>
              <w:t xml:space="preserve"> </w:t>
            </w:r>
            <w:proofErr w:type="spellStart"/>
            <w:r>
              <w:t>сопствене</w:t>
            </w:r>
            <w:proofErr w:type="spellEnd"/>
            <w:r>
              <w:t xml:space="preserve"> </w:t>
            </w:r>
            <w:proofErr w:type="spellStart"/>
            <w:r>
              <w:t>физичке</w:t>
            </w:r>
            <w:proofErr w:type="spellEnd"/>
            <w:r>
              <w:t xml:space="preserve"> </w:t>
            </w:r>
            <w:proofErr w:type="spellStart"/>
            <w:r>
              <w:t>активности</w:t>
            </w:r>
            <w:proofErr w:type="spellEnd"/>
            <w:r>
              <w:t xml:space="preserve"> у </w:t>
            </w:r>
            <w:proofErr w:type="spellStart"/>
            <w:r>
              <w:t>складу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потребама</w:t>
            </w:r>
            <w:proofErr w:type="spellEnd"/>
            <w:r>
              <w:t xml:space="preserve">, </w:t>
            </w:r>
            <w:proofErr w:type="spellStart"/>
            <w:r>
              <w:t>могућностима</w:t>
            </w:r>
            <w:proofErr w:type="spellEnd"/>
            <w:r>
              <w:t xml:space="preserve"> и </w:t>
            </w:r>
            <w:proofErr w:type="spellStart"/>
            <w:r>
              <w:t>интересовањима</w:t>
            </w:r>
            <w:proofErr w:type="spellEnd"/>
            <w:r>
              <w:t>;</w:t>
            </w:r>
          </w:p>
          <w:p w:rsidR="00E90581" w:rsidRDefault="00E90581" w:rsidP="00537D6B">
            <w:pPr>
              <w:pStyle w:val="p0"/>
            </w:pPr>
            <w:r>
              <w:t xml:space="preserve">– </w:t>
            </w:r>
            <w:proofErr w:type="spellStart"/>
            <w:r>
              <w:t>критички</w:t>
            </w:r>
            <w:proofErr w:type="spellEnd"/>
            <w:r>
              <w:t xml:space="preserve"> </w:t>
            </w:r>
            <w:proofErr w:type="spellStart"/>
            <w:r>
              <w:t>процени</w:t>
            </w:r>
            <w:proofErr w:type="spellEnd"/>
            <w:r>
              <w:t xml:space="preserve"> и </w:t>
            </w:r>
            <w:proofErr w:type="spellStart"/>
            <w:r>
              <w:t>одабере</w:t>
            </w:r>
            <w:proofErr w:type="spellEnd"/>
            <w:r>
              <w:t xml:space="preserve"> </w:t>
            </w:r>
            <w:proofErr w:type="spellStart"/>
            <w:r>
              <w:t>поуздане</w:t>
            </w:r>
            <w:proofErr w:type="spellEnd"/>
            <w:r>
              <w:t xml:space="preserve"> </w:t>
            </w:r>
            <w:proofErr w:type="spellStart"/>
            <w:r>
              <w:t>информације</w:t>
            </w:r>
            <w:proofErr w:type="spellEnd"/>
            <w:r>
              <w:t xml:space="preserve"> о </w:t>
            </w:r>
            <w:proofErr w:type="spellStart"/>
            <w:r>
              <w:t>здравом</w:t>
            </w:r>
            <w:proofErr w:type="spellEnd"/>
            <w:r>
              <w:t xml:space="preserve"> </w:t>
            </w:r>
            <w:proofErr w:type="spellStart"/>
            <w:r>
              <w:t>начин</w:t>
            </w:r>
            <w:proofErr w:type="spellEnd"/>
          </w:p>
          <w:p w:rsidR="00E90581" w:rsidRPr="00A54C37" w:rsidRDefault="00E90581" w:rsidP="002C2D7D">
            <w:pPr>
              <w:spacing w:line="273" w:lineRule="auto"/>
              <w:rPr>
                <w:color w:val="000000"/>
                <w:sz w:val="24"/>
                <w:szCs w:val="24"/>
                <w:lang w:val="en-US"/>
              </w:rPr>
            </w:pPr>
          </w:p>
          <w:p w:rsidR="00E90581" w:rsidRPr="00A54C37" w:rsidRDefault="00E90581" w:rsidP="002C2D7D">
            <w:pPr>
              <w:spacing w:line="273" w:lineRule="auto"/>
              <w:ind w:left="284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E90581" w:rsidRPr="00E85EA0" w:rsidRDefault="00E90581" w:rsidP="00A54C37">
            <w:pPr>
              <w:spacing w:line="273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E90581" w:rsidRPr="00A54C37" w:rsidRDefault="00E90581" w:rsidP="00A54C37">
            <w:pPr>
              <w:pStyle w:val="p0"/>
            </w:pPr>
          </w:p>
          <w:p w:rsidR="00E90581" w:rsidRPr="00C36CC1" w:rsidRDefault="00E90581" w:rsidP="00C36CC1">
            <w:pPr>
              <w:pStyle w:val="p0"/>
              <w:rPr>
                <w:sz w:val="20"/>
                <w:szCs w:val="20"/>
              </w:rPr>
            </w:pPr>
          </w:p>
          <w:p w:rsidR="00E90581" w:rsidRPr="00A54C37" w:rsidRDefault="00E90581" w:rsidP="006B17F2">
            <w:pPr>
              <w:pStyle w:val="p0"/>
              <w:rPr>
                <w:sz w:val="20"/>
                <w:szCs w:val="20"/>
              </w:rPr>
            </w:pPr>
            <w:r>
              <w:t xml:space="preserve"> </w:t>
            </w:r>
          </w:p>
          <w:p w:rsidR="00E90581" w:rsidRPr="00A54C37" w:rsidRDefault="00E90581" w:rsidP="002C2D7D">
            <w:pPr>
              <w:numPr>
                <w:ilvl w:val="0"/>
                <w:numId w:val="1"/>
              </w:numPr>
              <w:spacing w:line="273" w:lineRule="auto"/>
              <w:ind w:left="284" w:hanging="284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E90581" w:rsidRPr="00A54C37" w:rsidRDefault="00E90581" w:rsidP="006B17F2">
            <w:pPr>
              <w:pStyle w:val="p0"/>
            </w:pPr>
            <w:r>
              <w:rPr>
                <w:sz w:val="20"/>
                <w:szCs w:val="20"/>
              </w:rPr>
              <w:t xml:space="preserve"> </w:t>
            </w:r>
          </w:p>
          <w:p w:rsidR="00E90581" w:rsidRPr="00A54C37" w:rsidRDefault="00E90581" w:rsidP="002C2D7D">
            <w:pPr>
              <w:spacing w:line="273" w:lineRule="auto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E90581" w:rsidRPr="00C36CC1" w:rsidRDefault="00E90581" w:rsidP="003B7118"/>
        </w:tc>
        <w:tc>
          <w:tcPr>
            <w:tcW w:w="548" w:type="dxa"/>
          </w:tcPr>
          <w:p w:rsidR="00E90581" w:rsidRDefault="00E90581" w:rsidP="003B7118"/>
          <w:p w:rsidR="00E90581" w:rsidRPr="00A54C37" w:rsidRDefault="00E90581" w:rsidP="003B7118"/>
        </w:tc>
        <w:tc>
          <w:tcPr>
            <w:tcW w:w="443" w:type="dxa"/>
          </w:tcPr>
          <w:p w:rsidR="00E90581" w:rsidRDefault="00E90581" w:rsidP="003B7118"/>
          <w:p w:rsidR="00E90581" w:rsidRPr="00A54C37" w:rsidRDefault="00E90581" w:rsidP="003B7118"/>
        </w:tc>
        <w:tc>
          <w:tcPr>
            <w:tcW w:w="889" w:type="dxa"/>
          </w:tcPr>
          <w:p w:rsidR="00E90581" w:rsidRDefault="00E90581" w:rsidP="003B7118"/>
          <w:p w:rsidR="00E90581" w:rsidRPr="00A54C37" w:rsidRDefault="00E90581" w:rsidP="003B7118"/>
        </w:tc>
        <w:tc>
          <w:tcPr>
            <w:tcW w:w="1581" w:type="dxa"/>
          </w:tcPr>
          <w:p w:rsidR="00E90581" w:rsidRDefault="00E90581" w:rsidP="003B7118"/>
          <w:p w:rsidR="00550B35" w:rsidRDefault="00550B35" w:rsidP="003B7118">
            <w:proofErr w:type="spellStart"/>
            <w:r>
              <w:t>Септембар</w:t>
            </w:r>
            <w:proofErr w:type="spellEnd"/>
          </w:p>
          <w:p w:rsidR="00550B35" w:rsidRDefault="00550B35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Октобар</w:t>
            </w:r>
          </w:p>
          <w:p w:rsidR="00550B35" w:rsidRDefault="00550B35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  <w:p w:rsidR="00E90581" w:rsidRDefault="00E90581" w:rsidP="003B7118">
            <w:proofErr w:type="spellStart"/>
            <w:proofErr w:type="gramStart"/>
            <w:r>
              <w:t>децембар</w:t>
            </w:r>
            <w:proofErr w:type="spellEnd"/>
            <w:proofErr w:type="gramEnd"/>
          </w:p>
          <w:p w:rsidR="00550B35" w:rsidRPr="0019219C" w:rsidRDefault="00550B35" w:rsidP="003B7118"/>
        </w:tc>
        <w:tc>
          <w:tcPr>
            <w:tcW w:w="1951" w:type="dxa"/>
          </w:tcPr>
          <w:p w:rsidR="00E90581" w:rsidRDefault="00E90581" w:rsidP="003B7118"/>
          <w:p w:rsidR="00E90581" w:rsidRPr="00C36CC1" w:rsidRDefault="00E90581" w:rsidP="003B7118">
            <w:r>
              <w:t xml:space="preserve"> </w:t>
            </w:r>
          </w:p>
          <w:p w:rsidR="00E90581" w:rsidRPr="00550B35" w:rsidRDefault="00550B35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Усмено и кроз пројектне активности</w:t>
            </w:r>
          </w:p>
        </w:tc>
      </w:tr>
      <w:tr w:rsidR="00E90581" w:rsidTr="00BE53CF">
        <w:tc>
          <w:tcPr>
            <w:tcW w:w="633" w:type="dxa"/>
          </w:tcPr>
          <w:p w:rsidR="00E90581" w:rsidRDefault="00E90581" w:rsidP="003B7118"/>
          <w:p w:rsidR="00E90581" w:rsidRPr="00BE53CF" w:rsidRDefault="00E90581" w:rsidP="003B7118">
            <w:r>
              <w:t>2.</w:t>
            </w:r>
          </w:p>
        </w:tc>
        <w:tc>
          <w:tcPr>
            <w:tcW w:w="2827" w:type="dxa"/>
          </w:tcPr>
          <w:p w:rsidR="00E90581" w:rsidRPr="00E90581" w:rsidRDefault="00E90581" w:rsidP="003B7118">
            <w:r>
              <w:t xml:space="preserve">                   II </w:t>
            </w:r>
            <w:proofErr w:type="spellStart"/>
            <w:r>
              <w:t>модул</w:t>
            </w:r>
            <w:proofErr w:type="spellEnd"/>
          </w:p>
          <w:p w:rsidR="00E90581" w:rsidRPr="00E85EA0" w:rsidRDefault="00E90581" w:rsidP="00A54C37">
            <w:pPr>
              <w:pStyle w:val="p0"/>
              <w:jc w:val="center"/>
              <w:rPr>
                <w:b/>
                <w:bCs/>
                <w:color w:val="000000"/>
              </w:rPr>
            </w:pPr>
            <w:r>
              <w:t xml:space="preserve"> </w:t>
            </w:r>
            <w:r w:rsidRPr="00E85EA0">
              <w:rPr>
                <w:b/>
              </w:rPr>
              <w:t>НАУКА У СЛУЖБИ ВЕЖБАЊА И ЗДРАВЉА</w:t>
            </w:r>
          </w:p>
          <w:p w:rsidR="00E90581" w:rsidRPr="00A54C37" w:rsidRDefault="00E90581" w:rsidP="00A54C37"/>
        </w:tc>
        <w:tc>
          <w:tcPr>
            <w:tcW w:w="6829" w:type="dxa"/>
            <w:vMerge/>
          </w:tcPr>
          <w:p w:rsidR="00E90581" w:rsidRPr="00C36CC1" w:rsidRDefault="00E90581" w:rsidP="003B7118"/>
        </w:tc>
        <w:tc>
          <w:tcPr>
            <w:tcW w:w="548" w:type="dxa"/>
          </w:tcPr>
          <w:p w:rsidR="00E90581" w:rsidRDefault="00E90581" w:rsidP="003B7118"/>
          <w:p w:rsidR="00E90581" w:rsidRPr="006B17F2" w:rsidRDefault="00E90581" w:rsidP="003B7118"/>
        </w:tc>
        <w:tc>
          <w:tcPr>
            <w:tcW w:w="443" w:type="dxa"/>
          </w:tcPr>
          <w:p w:rsidR="00E90581" w:rsidRDefault="00E90581" w:rsidP="003B7118"/>
          <w:p w:rsidR="00E90581" w:rsidRPr="006B17F2" w:rsidRDefault="00E90581" w:rsidP="003B7118"/>
        </w:tc>
        <w:tc>
          <w:tcPr>
            <w:tcW w:w="889" w:type="dxa"/>
          </w:tcPr>
          <w:p w:rsidR="00E90581" w:rsidRDefault="00E90581" w:rsidP="003B7118"/>
          <w:p w:rsidR="00E90581" w:rsidRPr="00BE53CF" w:rsidRDefault="00E90581" w:rsidP="003B7118"/>
        </w:tc>
        <w:tc>
          <w:tcPr>
            <w:tcW w:w="1581" w:type="dxa"/>
          </w:tcPr>
          <w:p w:rsidR="00550B35" w:rsidRDefault="00E90581" w:rsidP="003B7118">
            <w:proofErr w:type="spellStart"/>
            <w:r>
              <w:t>Јануар</w:t>
            </w:r>
            <w:proofErr w:type="spellEnd"/>
          </w:p>
          <w:p w:rsidR="00550B35" w:rsidRDefault="00550B35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Фебруар</w:t>
            </w:r>
          </w:p>
          <w:p w:rsidR="00E90581" w:rsidRPr="0019219C" w:rsidRDefault="00E90581" w:rsidP="003B7118">
            <w:proofErr w:type="spellStart"/>
            <w:r>
              <w:t>март</w:t>
            </w:r>
            <w:proofErr w:type="spellEnd"/>
          </w:p>
        </w:tc>
        <w:tc>
          <w:tcPr>
            <w:tcW w:w="1951" w:type="dxa"/>
          </w:tcPr>
          <w:p w:rsidR="00E90581" w:rsidRDefault="00E90581" w:rsidP="003B7118"/>
          <w:p w:rsidR="00E90581" w:rsidRPr="000E6DE6" w:rsidRDefault="00E90581" w:rsidP="003B7118">
            <w:r>
              <w:t xml:space="preserve"> </w:t>
            </w:r>
          </w:p>
          <w:p w:rsidR="00E90581" w:rsidRDefault="00550B35" w:rsidP="003B7118">
            <w:proofErr w:type="spellStart"/>
            <w:r w:rsidRPr="00550B35">
              <w:t>Усмено</w:t>
            </w:r>
            <w:proofErr w:type="spellEnd"/>
            <w:r w:rsidRPr="00550B35">
              <w:t xml:space="preserve"> и </w:t>
            </w:r>
            <w:proofErr w:type="spellStart"/>
            <w:r w:rsidRPr="00550B35">
              <w:t>кроз</w:t>
            </w:r>
            <w:proofErr w:type="spellEnd"/>
            <w:r w:rsidRPr="00550B35">
              <w:t xml:space="preserve"> </w:t>
            </w:r>
            <w:proofErr w:type="spellStart"/>
            <w:r w:rsidRPr="00550B35">
              <w:t>пројектне</w:t>
            </w:r>
            <w:proofErr w:type="spellEnd"/>
            <w:r w:rsidRPr="00550B35">
              <w:t xml:space="preserve"> </w:t>
            </w:r>
            <w:proofErr w:type="spellStart"/>
            <w:r w:rsidRPr="00550B35">
              <w:t>активности</w:t>
            </w:r>
            <w:proofErr w:type="spellEnd"/>
          </w:p>
        </w:tc>
      </w:tr>
      <w:tr w:rsidR="00E90581" w:rsidTr="00BE53CF">
        <w:tc>
          <w:tcPr>
            <w:tcW w:w="633" w:type="dxa"/>
          </w:tcPr>
          <w:p w:rsidR="00E90581" w:rsidRDefault="00E90581" w:rsidP="003B7118"/>
          <w:p w:rsidR="00E90581" w:rsidRPr="00BE53CF" w:rsidRDefault="00E90581" w:rsidP="003B7118">
            <w:r>
              <w:t>3.</w:t>
            </w:r>
          </w:p>
        </w:tc>
        <w:tc>
          <w:tcPr>
            <w:tcW w:w="2827" w:type="dxa"/>
          </w:tcPr>
          <w:p w:rsidR="00E90581" w:rsidRPr="00E90581" w:rsidRDefault="00E90581" w:rsidP="003B7118">
            <w:r>
              <w:t xml:space="preserve">                   III </w:t>
            </w:r>
            <w:proofErr w:type="spellStart"/>
            <w:r>
              <w:t>модул</w:t>
            </w:r>
            <w:proofErr w:type="spellEnd"/>
          </w:p>
          <w:p w:rsidR="00E90581" w:rsidRPr="00E85EA0" w:rsidRDefault="00E90581" w:rsidP="00A54C37">
            <w:pPr>
              <w:pStyle w:val="p0"/>
              <w:jc w:val="center"/>
              <w:rPr>
                <w:b/>
                <w:bCs/>
                <w:color w:val="000000"/>
              </w:rPr>
            </w:pPr>
            <w:r>
              <w:t xml:space="preserve"> </w:t>
            </w:r>
            <w:r w:rsidRPr="00E85EA0">
              <w:rPr>
                <w:b/>
              </w:rPr>
              <w:t>ФИЗИЧКО ВЕЖБАЊЕ СПОРТ И РЕКРЕАЦИЈА</w:t>
            </w:r>
          </w:p>
          <w:p w:rsidR="00E90581" w:rsidRPr="00A54C37" w:rsidRDefault="00E90581" w:rsidP="003B7118"/>
        </w:tc>
        <w:tc>
          <w:tcPr>
            <w:tcW w:w="6829" w:type="dxa"/>
            <w:vMerge/>
          </w:tcPr>
          <w:p w:rsidR="00E90581" w:rsidRDefault="00E90581" w:rsidP="003B7118"/>
        </w:tc>
        <w:tc>
          <w:tcPr>
            <w:tcW w:w="548" w:type="dxa"/>
          </w:tcPr>
          <w:p w:rsidR="00E90581" w:rsidRDefault="00E90581" w:rsidP="003B7118"/>
          <w:p w:rsidR="00E90581" w:rsidRPr="006B17F2" w:rsidRDefault="00E90581" w:rsidP="003B7118"/>
        </w:tc>
        <w:tc>
          <w:tcPr>
            <w:tcW w:w="443" w:type="dxa"/>
          </w:tcPr>
          <w:p w:rsidR="00E90581" w:rsidRDefault="00E90581" w:rsidP="003B7118"/>
          <w:p w:rsidR="00E90581" w:rsidRPr="00C87C23" w:rsidRDefault="00E90581" w:rsidP="003B7118"/>
        </w:tc>
        <w:tc>
          <w:tcPr>
            <w:tcW w:w="889" w:type="dxa"/>
          </w:tcPr>
          <w:p w:rsidR="00E90581" w:rsidRDefault="00E90581" w:rsidP="003B7118"/>
          <w:p w:rsidR="00E90581" w:rsidRPr="00C87C23" w:rsidRDefault="00E90581" w:rsidP="003B7118"/>
        </w:tc>
        <w:tc>
          <w:tcPr>
            <w:tcW w:w="1581" w:type="dxa"/>
          </w:tcPr>
          <w:p w:rsidR="00550B35" w:rsidRDefault="00E90581" w:rsidP="003B7118">
            <w:proofErr w:type="spellStart"/>
            <w:r>
              <w:t>Април</w:t>
            </w:r>
            <w:proofErr w:type="spellEnd"/>
          </w:p>
          <w:p w:rsidR="00550B35" w:rsidRDefault="00550B35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Мај</w:t>
            </w:r>
          </w:p>
          <w:p w:rsidR="00E90581" w:rsidRPr="0019219C" w:rsidRDefault="00E90581" w:rsidP="003B7118">
            <w:proofErr w:type="spellStart"/>
            <w:r>
              <w:t>јун</w:t>
            </w:r>
            <w:proofErr w:type="spellEnd"/>
          </w:p>
        </w:tc>
        <w:tc>
          <w:tcPr>
            <w:tcW w:w="1951" w:type="dxa"/>
          </w:tcPr>
          <w:p w:rsidR="00E90581" w:rsidRDefault="00E90581" w:rsidP="003B7118"/>
          <w:p w:rsidR="00550B35" w:rsidRPr="0019219C" w:rsidRDefault="00550B35" w:rsidP="003B7118">
            <w:proofErr w:type="spellStart"/>
            <w:r w:rsidRPr="00550B35">
              <w:t>Усмено</w:t>
            </w:r>
            <w:proofErr w:type="spellEnd"/>
            <w:r w:rsidRPr="00550B35">
              <w:t xml:space="preserve"> и </w:t>
            </w:r>
            <w:proofErr w:type="spellStart"/>
            <w:r w:rsidRPr="00550B35">
              <w:t>кроз</w:t>
            </w:r>
            <w:proofErr w:type="spellEnd"/>
            <w:r w:rsidRPr="00550B35">
              <w:t xml:space="preserve"> </w:t>
            </w:r>
            <w:proofErr w:type="spellStart"/>
            <w:r w:rsidRPr="00550B35">
              <w:t>пројектне</w:t>
            </w:r>
            <w:proofErr w:type="spellEnd"/>
            <w:r w:rsidRPr="00550B35">
              <w:t xml:space="preserve"> активности</w:t>
            </w:r>
            <w:bookmarkStart w:id="0" w:name="_GoBack"/>
            <w:bookmarkEnd w:id="0"/>
          </w:p>
        </w:tc>
      </w:tr>
      <w:tr w:rsidR="0019219C" w:rsidTr="00BE53CF">
        <w:tc>
          <w:tcPr>
            <w:tcW w:w="633" w:type="dxa"/>
          </w:tcPr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</w:tr>
      <w:tr w:rsidR="0019219C" w:rsidTr="00BE53CF">
        <w:tc>
          <w:tcPr>
            <w:tcW w:w="633" w:type="dxa"/>
          </w:tcPr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</w:tr>
      <w:tr w:rsidR="0019219C" w:rsidTr="00BE53CF">
        <w:tc>
          <w:tcPr>
            <w:tcW w:w="633" w:type="dxa"/>
          </w:tcPr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</w:tr>
      <w:tr w:rsidR="0019219C" w:rsidTr="00BE53CF">
        <w:tc>
          <w:tcPr>
            <w:tcW w:w="633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</w:tc>
      </w:tr>
      <w:tr w:rsidR="0019219C" w:rsidTr="00BE53CF">
        <w:trPr>
          <w:trHeight w:val="890"/>
        </w:trPr>
        <w:tc>
          <w:tcPr>
            <w:tcW w:w="633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</w:tc>
      </w:tr>
    </w:tbl>
    <w:p w:rsidR="001548F9" w:rsidRDefault="001548F9" w:rsidP="001548F9">
      <w:pPr>
        <w:jc w:val="both"/>
        <w:rPr>
          <w:lang w:val="sr-Cyrl-CS"/>
        </w:rPr>
      </w:pPr>
    </w:p>
    <w:p w:rsidR="001548F9" w:rsidRDefault="001548F9" w:rsidP="001548F9">
      <w:pPr>
        <w:jc w:val="both"/>
        <w:rPr>
          <w:lang w:val="sr-Cyrl-CS"/>
        </w:rPr>
      </w:pPr>
    </w:p>
    <w:p w:rsidR="001548F9" w:rsidRPr="0090075F" w:rsidRDefault="001548F9" w:rsidP="001548F9">
      <w:pPr>
        <w:jc w:val="both"/>
        <w:rPr>
          <w:sz w:val="24"/>
          <w:szCs w:val="24"/>
          <w:lang w:val="sr-Cyrl-CS"/>
        </w:rPr>
      </w:pPr>
      <w:r w:rsidRPr="0090075F">
        <w:rPr>
          <w:sz w:val="24"/>
          <w:szCs w:val="24"/>
          <w:lang w:val="sr-Cyrl-CS"/>
        </w:rPr>
        <w:t>Настав</w:t>
      </w:r>
      <w:r w:rsidR="00C87C23" w:rsidRPr="0090075F">
        <w:rPr>
          <w:sz w:val="24"/>
          <w:szCs w:val="24"/>
          <w:lang w:val="sr-Cyrl-CS"/>
        </w:rPr>
        <w:t>ник:Дора Чонић</w:t>
      </w:r>
      <w:r w:rsidR="0090075F" w:rsidRPr="0090075F">
        <w:rPr>
          <w:sz w:val="24"/>
          <w:szCs w:val="24"/>
          <w:lang w:val="sr-Cyrl-CS"/>
        </w:rPr>
        <w:t>,професор биологије</w:t>
      </w:r>
    </w:p>
    <w:p w:rsidR="003B7118" w:rsidRPr="0090075F" w:rsidRDefault="003B7118" w:rsidP="003B7118">
      <w:pPr>
        <w:rPr>
          <w:sz w:val="24"/>
          <w:szCs w:val="24"/>
        </w:rPr>
      </w:pPr>
    </w:p>
    <w:sectPr w:rsidR="003B7118" w:rsidRPr="0090075F" w:rsidSect="00CE2E51">
      <w:headerReference w:type="default" r:id="rId8"/>
      <w:pgSz w:w="16840" w:h="11907" w:orient="landscape" w:code="9"/>
      <w:pgMar w:top="142" w:right="720" w:bottom="426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291" w:rsidRDefault="00031291" w:rsidP="007E6F14">
      <w:r>
        <w:separator/>
      </w:r>
    </w:p>
  </w:endnote>
  <w:endnote w:type="continuationSeparator" w:id="0">
    <w:p w:rsidR="00031291" w:rsidRDefault="00031291" w:rsidP="007E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291" w:rsidRDefault="00031291" w:rsidP="007E6F14">
      <w:r>
        <w:separator/>
      </w:r>
    </w:p>
  </w:footnote>
  <w:footnote w:type="continuationSeparator" w:id="0">
    <w:p w:rsidR="00031291" w:rsidRDefault="00031291" w:rsidP="007E6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F14" w:rsidRPr="00C36CC1" w:rsidRDefault="007E6F14">
    <w:pPr>
      <w:pStyle w:val="Header"/>
    </w:pPr>
  </w:p>
  <w:p w:rsidR="007E6F14" w:rsidRPr="007E6F14" w:rsidRDefault="00C36CC1">
    <w:pPr>
      <w:pStyle w:val="Header"/>
      <w:rPr>
        <w:sz w:val="24"/>
        <w:szCs w:val="24"/>
        <w:lang w:val="az-Cyrl-AZ"/>
      </w:rPr>
    </w:pPr>
    <w:r>
      <w:rPr>
        <w:sz w:val="24"/>
        <w:szCs w:val="24"/>
        <w:lang w:val="az-Cyrl-AZ"/>
      </w:rPr>
      <w:t>Сенћанска гимназија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B2130"/>
    <w:multiLevelType w:val="multilevel"/>
    <w:tmpl w:val="92CC012C"/>
    <w:lvl w:ilvl="0">
      <w:start w:val="1"/>
      <w:numFmt w:val="bullet"/>
      <w:lvlText w:val=""/>
      <w:lvlJc w:val="left"/>
      <w:pPr>
        <w:spacing w:beforeLines="0" w:beforeAutospacing="0" w:afterLines="0" w:afterAutospacing="0"/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spacing w:beforeLines="0" w:beforeAutospacing="0" w:afterLines="0" w:afterAutospacing="0"/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spacing w:beforeLines="0" w:beforeAutospacing="0" w:afterLines="0" w:afterAutospacing="0"/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spacing w:beforeLines="0" w:beforeAutospacing="0" w:afterLines="0" w:afterAutospacing="0"/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spacing w:beforeLines="0" w:beforeAutospacing="0" w:afterLines="0" w:afterAutospacing="0"/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spacing w:beforeLines="0" w:beforeAutospacing="0" w:afterLines="0" w:afterAutospacing="0"/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spacing w:beforeLines="0" w:beforeAutospacing="0" w:afterLines="0" w:afterAutospacing="0"/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spacing w:beforeLines="0" w:beforeAutospacing="0" w:afterLines="0" w:afterAutospacing="0"/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spacing w:beforeLines="0" w:beforeAutospacing="0" w:afterLines="0" w:afterAutospacing="0"/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7118"/>
    <w:rsid w:val="00031291"/>
    <w:rsid w:val="000E6DE6"/>
    <w:rsid w:val="00114CA4"/>
    <w:rsid w:val="001548F9"/>
    <w:rsid w:val="0019219C"/>
    <w:rsid w:val="001E53F0"/>
    <w:rsid w:val="00292399"/>
    <w:rsid w:val="002C2D7D"/>
    <w:rsid w:val="0031081F"/>
    <w:rsid w:val="00320FA1"/>
    <w:rsid w:val="00334CC5"/>
    <w:rsid w:val="003B7118"/>
    <w:rsid w:val="003D60C3"/>
    <w:rsid w:val="003F22CC"/>
    <w:rsid w:val="004E7AE6"/>
    <w:rsid w:val="00515ACC"/>
    <w:rsid w:val="00537D6B"/>
    <w:rsid w:val="00550B35"/>
    <w:rsid w:val="0064151A"/>
    <w:rsid w:val="00645268"/>
    <w:rsid w:val="0064721A"/>
    <w:rsid w:val="006608C3"/>
    <w:rsid w:val="006B17F2"/>
    <w:rsid w:val="006F1D64"/>
    <w:rsid w:val="0072607B"/>
    <w:rsid w:val="0077735E"/>
    <w:rsid w:val="007B3297"/>
    <w:rsid w:val="007D1FCD"/>
    <w:rsid w:val="007E6F14"/>
    <w:rsid w:val="00804D3C"/>
    <w:rsid w:val="00826A4E"/>
    <w:rsid w:val="00860DCA"/>
    <w:rsid w:val="0090075F"/>
    <w:rsid w:val="00970EBE"/>
    <w:rsid w:val="00A54C37"/>
    <w:rsid w:val="00A8251C"/>
    <w:rsid w:val="00B3344B"/>
    <w:rsid w:val="00BE53CF"/>
    <w:rsid w:val="00C36CC1"/>
    <w:rsid w:val="00C87C23"/>
    <w:rsid w:val="00C96205"/>
    <w:rsid w:val="00CE2E51"/>
    <w:rsid w:val="00E05811"/>
    <w:rsid w:val="00E85EA0"/>
    <w:rsid w:val="00E90581"/>
    <w:rsid w:val="00EB16E2"/>
    <w:rsid w:val="00EE7659"/>
    <w:rsid w:val="00F14D65"/>
    <w:rsid w:val="00F24DF3"/>
    <w:rsid w:val="00F42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520E6"/>
  <w15:docId w15:val="{7451B95B-36EC-4C19-8D52-E9EF00B4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6F1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6F14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7E6F14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6F14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F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F14"/>
    <w:rPr>
      <w:rFonts w:ascii="Tahoma" w:eastAsia="Times New Roman" w:hAnsi="Tahoma" w:cs="Tahoma"/>
      <w:sz w:val="16"/>
      <w:szCs w:val="16"/>
      <w:lang w:val="fr-FR"/>
    </w:rPr>
  </w:style>
  <w:style w:type="paragraph" w:customStyle="1" w:styleId="p0">
    <w:name w:val="p0"/>
    <w:basedOn w:val="Normal"/>
    <w:rsid w:val="00C36CC1"/>
    <w:rPr>
      <w:sz w:val="24"/>
      <w:szCs w:val="24"/>
      <w:lang w:val="en-US"/>
    </w:rPr>
  </w:style>
  <w:style w:type="paragraph" w:customStyle="1" w:styleId="p19">
    <w:name w:val="p19"/>
    <w:basedOn w:val="Normal"/>
    <w:rsid w:val="00537D6B"/>
    <w:pPr>
      <w:spacing w:before="100" w:after="100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8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EEED3-6508-47D1-A45F-825A24204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Emilija</cp:lastModifiedBy>
  <cp:revision>18</cp:revision>
  <cp:lastPrinted>2014-09-11T09:24:00Z</cp:lastPrinted>
  <dcterms:created xsi:type="dcterms:W3CDTF">2019-08-28T11:09:00Z</dcterms:created>
  <dcterms:modified xsi:type="dcterms:W3CDTF">2020-09-03T20:04:00Z</dcterms:modified>
</cp:coreProperties>
</file>